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EDA71" w14:textId="3EEC89BF" w:rsidR="00F05A31" w:rsidRPr="00F05A31" w:rsidRDefault="00F05A31" w:rsidP="00EE000C">
      <w:pPr>
        <w:spacing w:after="12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lang w:eastAsia="ru-RU"/>
        </w:rPr>
      </w:pP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lang w:eastAsia="ru-RU"/>
        </w:rPr>
        <w:t>ПОЛОЖЕНИЕ</w:t>
      </w:r>
      <w:r w:rsidR="00EE000C" w:rsidRPr="00EE000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lang w:eastAsia="ru-RU"/>
        </w:rPr>
        <w:br/>
      </w: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lang w:eastAsia="ru-RU"/>
        </w:rPr>
        <w:t>о Художественно-экспертном совете АО «Издательство «Музыка»</w:t>
      </w:r>
    </w:p>
    <w:p w14:paraId="4DCF0B60" w14:textId="77777777" w:rsidR="00F05A31" w:rsidRPr="00F05A31" w:rsidRDefault="00F05A31" w:rsidP="00EE000C">
      <w:pPr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1. Общие положения</w:t>
      </w:r>
    </w:p>
    <w:p w14:paraId="6E8F18EA" w14:textId="77777777" w:rsidR="00F05A31" w:rsidRDefault="00F05A31" w:rsidP="00F05A31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1.1. Художественно-экспертный совет (далее — Совет) является постоянно действующим коллегиальным совещательным органом АО «Издательство «Музыка» (далее — Издательство).</w:t>
      </w:r>
    </w:p>
    <w:p w14:paraId="78E69127" w14:textId="77777777" w:rsidR="00F05A31" w:rsidRDefault="00F05A31" w:rsidP="00F05A31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1.2. Совет создан в целях формирования единой редакционной политики, обеспечения высокого научно-редакционного и художественного уровня изданий, а также определения приоритетных направлений развития издательского портфеля.</w:t>
      </w:r>
    </w:p>
    <w:p w14:paraId="0FD6B042" w14:textId="18FA3C9C" w:rsidR="00F05A31" w:rsidRDefault="00F05A31" w:rsidP="00F05A31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1.3. В своей деятельности Совет руководствуется законодательством Российской Федерации (в т.</w:t>
      </w:r>
      <w:r w:rsidR="00A75877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ч. в области авторского права, культуры и образования), Уставом Издательства и настоящим Положением.</w:t>
      </w:r>
    </w:p>
    <w:p w14:paraId="1AF43220" w14:textId="405B7650" w:rsidR="00F05A31" w:rsidRPr="00F05A31" w:rsidRDefault="00F05A31" w:rsidP="00F05A31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1.4. Решения Совета носят рекомендательный характер для Генерального директора Издательства.</w:t>
      </w:r>
    </w:p>
    <w:p w14:paraId="08B8E37E" w14:textId="77777777" w:rsidR="00CE7E1B" w:rsidRDefault="00CE7E1B" w:rsidP="00EE000C">
      <w:pPr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2533BDB5" w14:textId="17253041" w:rsidR="00F05A31" w:rsidRPr="00F05A31" w:rsidRDefault="00F05A31" w:rsidP="00EE000C">
      <w:pPr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2. Задачи и функции Совета</w:t>
      </w:r>
    </w:p>
    <w:p w14:paraId="0F427C07" w14:textId="6719507A" w:rsidR="00F05A31" w:rsidRDefault="00F05A31" w:rsidP="00B613B9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2.1.</w:t>
      </w:r>
      <w:r w:rsidR="00C10F3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Формирование издательской стратегии:</w:t>
      </w:r>
      <w:r w:rsidR="00B613B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="00B613B9"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пределение приоритетных направлений выпуска нотной, учебной, методической и искусствоведческой литературы</w:t>
      </w:r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; к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оординация планов выпусков под брендами «Музыка», «П. Юргенсон» и «Гамма-Пресс».</w:t>
      </w:r>
    </w:p>
    <w:p w14:paraId="088B78D6" w14:textId="77777777" w:rsidR="00B613B9" w:rsidRDefault="00F05A31" w:rsidP="00B613B9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2.2.</w:t>
      </w:r>
      <w:r w:rsidR="00C10F3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Экспертная оценка контента</w:t>
      </w:r>
      <w:r w:rsidR="00B613B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:</w:t>
      </w:r>
      <w:r w:rsidR="00B613B9"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ассмотрение и рецензирование поступающих авторских заявок и рукописей</w:t>
      </w:r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; о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ценка художественной, научной и методической ценности материалов</w:t>
      </w:r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; п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ринятие решений о соответствии учебных изданий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федеральным 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государственным образовательным стандартам (ФГОС)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требованиям (ФГТ), нормам СанПиН.</w:t>
      </w:r>
    </w:p>
    <w:p w14:paraId="629BE43C" w14:textId="77777777" w:rsidR="00CD668E" w:rsidRDefault="00F05A31" w:rsidP="00CD668E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2.3.</w:t>
      </w:r>
      <w:r w:rsidR="00C10F3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Контроль качества:</w:t>
      </w:r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онтроль соблюдения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стандартов 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музыкальной редактуры Издательства</w:t>
      </w:r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; у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тверждение составов экспертных групп и привлечение независимых рецензентов для узкоспециальных проектов.</w:t>
      </w:r>
    </w:p>
    <w:p w14:paraId="6B79FD1B" w14:textId="51844932" w:rsidR="00F05A31" w:rsidRPr="00F05A31" w:rsidRDefault="00F05A31" w:rsidP="00CD668E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2.4.</w:t>
      </w:r>
      <w:r w:rsidR="00C10F3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Развитие новых форматов:</w:t>
      </w:r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ассмотрение концепций инновационных и</w:t>
      </w:r>
      <w:r w:rsidR="00CD668E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цифровых проектов.</w:t>
      </w:r>
    </w:p>
    <w:p w14:paraId="59217F6F" w14:textId="77777777" w:rsidR="00CE7E1B" w:rsidRDefault="00CE7E1B" w:rsidP="00EE000C">
      <w:pPr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41EFF131" w14:textId="37FBFCE4" w:rsidR="00F05A31" w:rsidRPr="00F05A31" w:rsidRDefault="00F05A31" w:rsidP="00EE000C">
      <w:pPr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3. Порядок формирования и состав</w:t>
      </w:r>
    </w:p>
    <w:p w14:paraId="0384CA64" w14:textId="77777777" w:rsidR="00F05A31" w:rsidRDefault="00F05A31" w:rsidP="00F05A31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3.1. Состав Совета утверждается приказом Генерального директора Издательства.</w:t>
      </w:r>
    </w:p>
    <w:p w14:paraId="22203B9A" w14:textId="77777777" w:rsidR="00B613B9" w:rsidRDefault="00F05A31" w:rsidP="00B613B9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3.2. В состав Совета в обязательном порядке входят:</w:t>
      </w:r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14:paraId="7B026776" w14:textId="77777777" w:rsidR="00B613B9" w:rsidRPr="00B613B9" w:rsidRDefault="00B613B9" w:rsidP="00B613B9">
      <w:pPr>
        <w:pStyle w:val="a3"/>
        <w:numPr>
          <w:ilvl w:val="0"/>
          <w:numId w:val="4"/>
        </w:numPr>
        <w:spacing w:after="12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613B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</w:t>
      </w:r>
      <w:r w:rsidR="00F05A31" w:rsidRPr="00B613B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редседатель Совета:</w:t>
      </w:r>
      <w:r w:rsidR="00C10F3A"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F05A31"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г</w:t>
      </w:r>
      <w:r w:rsidR="00F05A31"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лавный редактор Издательства</w:t>
      </w:r>
      <w:r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580FC8E3" w14:textId="77777777" w:rsidR="00B613B9" w:rsidRPr="00B613B9" w:rsidRDefault="00F05A31" w:rsidP="00B613B9">
      <w:pPr>
        <w:pStyle w:val="a3"/>
        <w:numPr>
          <w:ilvl w:val="0"/>
          <w:numId w:val="4"/>
        </w:numPr>
        <w:spacing w:after="12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613B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Заместитель председателя Совета:</w:t>
      </w:r>
      <w:r w:rsidR="00C10F3A"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з</w:t>
      </w:r>
      <w:r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аместитель главного редактора</w:t>
      </w:r>
      <w:r w:rsidR="00B613B9"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14:paraId="11B007FC" w14:textId="7C33AE72" w:rsidR="00F05A31" w:rsidRPr="00B613B9" w:rsidRDefault="00F05A31" w:rsidP="00B613B9">
      <w:pPr>
        <w:pStyle w:val="a3"/>
        <w:numPr>
          <w:ilvl w:val="0"/>
          <w:numId w:val="4"/>
        </w:numPr>
        <w:spacing w:after="120" w:line="276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B613B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Члены Совета:</w:t>
      </w:r>
      <w:r w:rsidR="00C10F3A"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з</w:t>
      </w:r>
      <w:r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аведующие профильными редакциями (симфонической, фортепианной, вокально-хоровой, народной, книжной и детской</w:t>
      </w:r>
      <w:r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), руководитель отдела цифровых проектов</w:t>
      </w:r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0F642434" w14:textId="3D2B1068" w:rsidR="00F05A31" w:rsidRDefault="00F05A31" w:rsidP="00C10F3A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 xml:space="preserve">3.3. К участию в заседаниях Совета по согласованию с Председателем могут приглашаться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сотрудники издательства, 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авторы, ведущие педагоги музыкальных вузов, представители Санкт-Петербургского дома музыки, Фонда «Талант и успех» и других организаций культуры для консультаций.</w:t>
      </w:r>
    </w:p>
    <w:p w14:paraId="18A4A355" w14:textId="292F1C79" w:rsidR="00F05A31" w:rsidRPr="00F05A31" w:rsidRDefault="00F05A31" w:rsidP="00C10F3A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3.4. Секретарь Совета назначается из числа сотрудников Издательства и отвечает за ведение документации.</w:t>
      </w:r>
    </w:p>
    <w:p w14:paraId="4C4F3F48" w14:textId="77777777" w:rsidR="00CE7E1B" w:rsidRDefault="00CE7E1B" w:rsidP="00EE000C">
      <w:pPr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7F1AA88D" w14:textId="75229F89" w:rsidR="00F05A31" w:rsidRPr="00F05A31" w:rsidRDefault="00F05A31" w:rsidP="00EE000C">
      <w:pPr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4. Организация работы</w:t>
      </w:r>
    </w:p>
    <w:p w14:paraId="5CD98D4B" w14:textId="77026249" w:rsidR="00F05A31" w:rsidRDefault="00F05A31" w:rsidP="00F05A31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4.1. Основной формой работы Совета являются заседания, которые проводятся в</w:t>
      </w:r>
      <w:r w:rsidR="00CD668E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плановом порядке (не реже одного раза в квартал) или внепланово по инициативе Председателя.</w:t>
      </w:r>
    </w:p>
    <w:p w14:paraId="3E737E89" w14:textId="77777777" w:rsidR="00F05A31" w:rsidRDefault="00F05A31" w:rsidP="00F05A31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4.2. Повестка дня формируется Председателем на основании предложений заведующих редакциями.</w:t>
      </w:r>
    </w:p>
    <w:p w14:paraId="3608A3C1" w14:textId="77777777" w:rsidR="00F05A31" w:rsidRDefault="00F05A31" w:rsidP="00F05A31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4.3. Решение Совета считается правомочным, если на заседании присутствует не менее 2/3 его состава.</w:t>
      </w:r>
    </w:p>
    <w:p w14:paraId="161FB54D" w14:textId="77777777" w:rsidR="00F05A31" w:rsidRDefault="00F05A31" w:rsidP="00F05A31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4.4. Решения принимаются путем открытого голосования простым большинством голосов. При равенстве голосов решающим является голос Председателя Совета.</w:t>
      </w:r>
    </w:p>
    <w:p w14:paraId="3CC11DA9" w14:textId="047EF8E9" w:rsidR="00F05A31" w:rsidRPr="00F05A31" w:rsidRDefault="00F05A31" w:rsidP="00F05A31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4.5. Итоги заседания оформляются протоколом, который подписывают Председатель и Секретарь Совета.</w:t>
      </w:r>
    </w:p>
    <w:p w14:paraId="6451984E" w14:textId="77777777" w:rsidR="00CE7E1B" w:rsidRDefault="00CE7E1B" w:rsidP="00EE000C">
      <w:pPr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579BC0B9" w14:textId="173B9862" w:rsidR="00F05A31" w:rsidRPr="00F05A31" w:rsidRDefault="00F05A31" w:rsidP="00EE000C">
      <w:pPr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5. Права и ответственность членов Совета</w:t>
      </w:r>
    </w:p>
    <w:p w14:paraId="0CD341FE" w14:textId="171E0E3B" w:rsidR="00604A8F" w:rsidRDefault="00F05A31" w:rsidP="00604A8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5.1.</w:t>
      </w:r>
      <w:r w:rsidR="00C10F3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Члены Совета имеют право:</w:t>
      </w:r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</w:t>
      </w:r>
      <w:r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носить предложения по формированию </w:t>
      </w:r>
      <w:proofErr w:type="spellStart"/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общеиздательского</w:t>
      </w:r>
      <w:proofErr w:type="spellEnd"/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</w:t>
      </w:r>
      <w:r w:rsidRP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тематического плана</w:t>
      </w:r>
      <w:r w:rsidR="00B613B9">
        <w:rPr>
          <w:rFonts w:ascii="Times New Roman" w:eastAsia="Times New Roman" w:hAnsi="Times New Roman" w:cs="Times New Roman"/>
          <w:color w:val="000000" w:themeColor="text1"/>
          <w:lang w:eastAsia="ru-RU"/>
        </w:rPr>
        <w:t>; з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апрашивать дополнительные рецензии и</w:t>
      </w:r>
      <w:r w:rsidR="00CD668E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экспертные заключения по рассматриваемым работам</w:t>
      </w:r>
      <w:r w:rsidR="00B722D1">
        <w:rPr>
          <w:rFonts w:ascii="Times New Roman" w:eastAsia="Times New Roman" w:hAnsi="Times New Roman" w:cs="Times New Roman"/>
          <w:color w:val="000000" w:themeColor="text1"/>
          <w:lang w:eastAsia="ru-RU"/>
        </w:rPr>
        <w:t>; в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ысказывать особое мнение по вопросам художественной или методической целесообразности издания, которое фиксируется в протоколе.</w:t>
      </w:r>
    </w:p>
    <w:p w14:paraId="5D8AF54E" w14:textId="2BCA595E" w:rsidR="00F05A31" w:rsidRPr="00F05A31" w:rsidRDefault="00F05A31" w:rsidP="00604A8F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5.2.</w:t>
      </w:r>
      <w:r w:rsidR="00C10F3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Члены Совета несут ответственность за:</w:t>
      </w:r>
      <w:r w:rsidR="00604A8F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="00604A8F" w:rsidRPr="00604A8F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бъективность и профессионализм выносимых оценок</w:t>
      </w:r>
      <w:r w:rsidR="00604A8F">
        <w:rPr>
          <w:rFonts w:ascii="Times New Roman" w:eastAsia="Times New Roman" w:hAnsi="Times New Roman" w:cs="Times New Roman"/>
          <w:color w:val="000000" w:themeColor="text1"/>
          <w:lang w:eastAsia="ru-RU"/>
        </w:rPr>
        <w:t>; с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облюдение конфиденциальности в отношении неопубликованных авторских материалов</w:t>
      </w:r>
      <w:r w:rsidR="00604A8F">
        <w:rPr>
          <w:rFonts w:ascii="Times New Roman" w:eastAsia="Times New Roman" w:hAnsi="Times New Roman" w:cs="Times New Roman"/>
          <w:color w:val="000000" w:themeColor="text1"/>
          <w:lang w:eastAsia="ru-RU"/>
        </w:rPr>
        <w:t>; с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воевременное рассмотрение материалов согласно установленному графику.</w:t>
      </w:r>
    </w:p>
    <w:p w14:paraId="0123C5A0" w14:textId="77777777" w:rsidR="00CE7E1B" w:rsidRDefault="00CE7E1B" w:rsidP="00EE000C">
      <w:pPr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14:paraId="36F196A1" w14:textId="294CC4B9" w:rsidR="00F05A31" w:rsidRPr="00F05A31" w:rsidRDefault="00F05A31" w:rsidP="00EE000C">
      <w:pPr>
        <w:spacing w:after="12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6. Заключительные положения</w:t>
      </w:r>
    </w:p>
    <w:p w14:paraId="64F535F2" w14:textId="77777777" w:rsidR="00F05A31" w:rsidRDefault="00F05A31" w:rsidP="00F05A31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6.1. Настоящее Положение вступает в силу с момента его утверждения Генеральным директором Издательства.</w:t>
      </w:r>
    </w:p>
    <w:p w14:paraId="258632DB" w14:textId="6D1D5FEF" w:rsidR="00C46CF0" w:rsidRPr="008C7A80" w:rsidRDefault="00F05A31" w:rsidP="008C7A80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6.2. Изменения и дополнения в Положение вносятся по решению Совета и</w:t>
      </w:r>
      <w:r w:rsidR="00CD668E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r w:rsidRPr="00F05A31">
        <w:rPr>
          <w:rFonts w:ascii="Times New Roman" w:eastAsia="Times New Roman" w:hAnsi="Times New Roman" w:cs="Times New Roman"/>
          <w:color w:val="000000" w:themeColor="text1"/>
          <w:lang w:eastAsia="ru-RU"/>
        </w:rPr>
        <w:t>утверждаются соответствующим приказом.</w:t>
      </w:r>
    </w:p>
    <w:sectPr w:rsidR="00C46CF0" w:rsidRPr="008C7A80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93434" w14:textId="77777777" w:rsidR="008B22A4" w:rsidRDefault="008B22A4" w:rsidP="009B7EE6">
      <w:r>
        <w:separator/>
      </w:r>
    </w:p>
  </w:endnote>
  <w:endnote w:type="continuationSeparator" w:id="0">
    <w:p w14:paraId="012CBE3F" w14:textId="77777777" w:rsidR="008B22A4" w:rsidRDefault="008B22A4" w:rsidP="009B7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-399367111"/>
      <w:docPartObj>
        <w:docPartGallery w:val="Page Numbers (Bottom of Page)"/>
        <w:docPartUnique/>
      </w:docPartObj>
    </w:sdtPr>
    <w:sdtContent>
      <w:p w14:paraId="3138FDC0" w14:textId="1FA0BA58" w:rsidR="009B7EE6" w:rsidRDefault="009B7EE6" w:rsidP="00331F80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14:paraId="796BA229" w14:textId="77777777" w:rsidR="009B7EE6" w:rsidRDefault="009B7EE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-313950142"/>
      <w:docPartObj>
        <w:docPartGallery w:val="Page Numbers (Bottom of Page)"/>
        <w:docPartUnique/>
      </w:docPartObj>
    </w:sdtPr>
    <w:sdtContent>
      <w:p w14:paraId="185D3CEE" w14:textId="7CAB8DAB" w:rsidR="009B7EE6" w:rsidRDefault="009B7EE6" w:rsidP="00331F80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14:paraId="5E9BC18E" w14:textId="77777777" w:rsidR="009B7EE6" w:rsidRDefault="009B7EE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EB8C5" w14:textId="77777777" w:rsidR="008B22A4" w:rsidRDefault="008B22A4" w:rsidP="009B7EE6">
      <w:r>
        <w:separator/>
      </w:r>
    </w:p>
  </w:footnote>
  <w:footnote w:type="continuationSeparator" w:id="0">
    <w:p w14:paraId="0598C8FF" w14:textId="77777777" w:rsidR="008B22A4" w:rsidRDefault="008B22A4" w:rsidP="009B7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81745"/>
    <w:multiLevelType w:val="multilevel"/>
    <w:tmpl w:val="BC06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A71B89"/>
    <w:multiLevelType w:val="multilevel"/>
    <w:tmpl w:val="37A4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7B3389"/>
    <w:multiLevelType w:val="multilevel"/>
    <w:tmpl w:val="B864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9972C5"/>
    <w:multiLevelType w:val="hybridMultilevel"/>
    <w:tmpl w:val="67F46C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A31"/>
    <w:rsid w:val="00604A8F"/>
    <w:rsid w:val="008B22A4"/>
    <w:rsid w:val="008C7A80"/>
    <w:rsid w:val="00995E94"/>
    <w:rsid w:val="009B7EE6"/>
    <w:rsid w:val="00A75877"/>
    <w:rsid w:val="00B613B9"/>
    <w:rsid w:val="00B722D1"/>
    <w:rsid w:val="00BE38EE"/>
    <w:rsid w:val="00C10F3A"/>
    <w:rsid w:val="00C46CF0"/>
    <w:rsid w:val="00C80A6D"/>
    <w:rsid w:val="00CD668E"/>
    <w:rsid w:val="00CE7E1B"/>
    <w:rsid w:val="00EE000C"/>
    <w:rsid w:val="00F0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CA64DB"/>
  <w15:chartTrackingRefBased/>
  <w15:docId w15:val="{4ED1B3AA-139A-AD4F-9F3C-2E9FAC041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5A3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05A3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A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05A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g-star-inserted">
    <w:name w:val="ng-star-inserted"/>
    <w:basedOn w:val="a0"/>
    <w:rsid w:val="00F05A31"/>
  </w:style>
  <w:style w:type="paragraph" w:customStyle="1" w:styleId="ng-star-inserted1">
    <w:name w:val="ng-star-inserted1"/>
    <w:basedOn w:val="a"/>
    <w:rsid w:val="00F05A3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F05A31"/>
  </w:style>
  <w:style w:type="paragraph" w:styleId="a3">
    <w:name w:val="List Paragraph"/>
    <w:basedOn w:val="a"/>
    <w:uiPriority w:val="34"/>
    <w:qFormat/>
    <w:rsid w:val="00B613B9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9B7EE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B7EE6"/>
  </w:style>
  <w:style w:type="character" w:styleId="a6">
    <w:name w:val="page number"/>
    <w:basedOn w:val="a0"/>
    <w:uiPriority w:val="99"/>
    <w:semiHidden/>
    <w:unhideWhenUsed/>
    <w:rsid w:val="009B7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dcterms:created xsi:type="dcterms:W3CDTF">2026-07-30T12:55:00Z</dcterms:created>
  <dcterms:modified xsi:type="dcterms:W3CDTF">2026-07-30T13:08:00Z</dcterms:modified>
</cp:coreProperties>
</file>